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8E" w:rsidRPr="00C21507" w:rsidRDefault="0038408E" w:rsidP="00374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21507">
        <w:rPr>
          <w:rFonts w:ascii="Times New Roman" w:hAnsi="Times New Roman" w:cs="Times New Roman"/>
          <w:b/>
          <w:i/>
          <w:sz w:val="24"/>
          <w:szCs w:val="28"/>
        </w:rPr>
        <w:t>Информационное письмо №1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Правительство Алтайского края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Алтайский центр кластерного развития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Сибирский научно-исследовательский и технологический институт переработки сельскохозяйственной продукции СФНЦА РАН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Евразийский национальный им. Л.Н. Гумилёва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Павлодарский государственный университет им. С. Торайгырова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Кыргызский государственный технический университет им. И. Раззаков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 университет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Федеральный алтайский научный центр агробиотехнологий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Алтайский государственный аграрный университет</w:t>
      </w:r>
    </w:p>
    <w:p w:rsidR="00730029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Алтайский государственный технический университет им. И.И.Ползунова</w:t>
      </w:r>
    </w:p>
    <w:p w:rsidR="00730029" w:rsidRDefault="00C21507" w:rsidP="00C21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2BE237" wp14:editId="1DF4AD7F">
            <wp:extent cx="5940425" cy="1737973"/>
            <wp:effectExtent l="0" t="0" r="3175" b="0"/>
            <wp:docPr id="3" name="Рисунок 3" descr="http://konf.asu.ru/pek2019/images/logo_konf_vysoc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f.asu.ru/pek2019/images/logo_konf_vysock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07" w:rsidRDefault="00C21507" w:rsidP="00A12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EDA" w:rsidRPr="001116A1" w:rsidRDefault="00A12EDA" w:rsidP="002E607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619B5" w:rsidRPr="001116A1" w:rsidRDefault="007619B5" w:rsidP="002E607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765" w:rsidRPr="001116A1" w:rsidRDefault="00A12EDA" w:rsidP="00B01889">
      <w:pPr>
        <w:keepNext/>
        <w:spacing w:after="0" w:line="240" w:lineRule="auto"/>
        <w:ind w:right="11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Pr="00111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1F57" w:rsidRPr="001116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XVI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  <w:r w:rsidR="00C21507" w:rsidRPr="001116A1">
        <w:rPr>
          <w:rFonts w:ascii="Times New Roman" w:hAnsi="Times New Roman" w:cs="Times New Roman"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«Пища. Экология. Качество», </w:t>
      </w:r>
      <w:r w:rsidRPr="001116A1">
        <w:rPr>
          <w:rFonts w:ascii="Times New Roman" w:hAnsi="Times New Roman" w:cs="Times New Roman"/>
          <w:sz w:val="24"/>
          <w:szCs w:val="24"/>
        </w:rPr>
        <w:t>котор</w:t>
      </w:r>
      <w:r w:rsidR="00C21507" w:rsidRPr="001116A1">
        <w:rPr>
          <w:rFonts w:ascii="Times New Roman" w:hAnsi="Times New Roman" w:cs="Times New Roman"/>
          <w:sz w:val="24"/>
          <w:szCs w:val="24"/>
        </w:rPr>
        <w:t>ая</w:t>
      </w:r>
      <w:r w:rsidRPr="001116A1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585489" w:rsidRPr="001116A1">
        <w:rPr>
          <w:rFonts w:ascii="Times New Roman" w:hAnsi="Times New Roman" w:cs="Times New Roman"/>
          <w:b/>
          <w:sz w:val="24"/>
          <w:szCs w:val="24"/>
        </w:rPr>
        <w:t>24</w:t>
      </w:r>
      <w:r w:rsidRPr="001116A1">
        <w:rPr>
          <w:rFonts w:ascii="Times New Roman" w:hAnsi="Times New Roman" w:cs="Times New Roman"/>
          <w:b/>
          <w:sz w:val="24"/>
          <w:szCs w:val="24"/>
        </w:rPr>
        <w:t>–</w:t>
      </w:r>
      <w:r w:rsidR="00585489" w:rsidRPr="001116A1">
        <w:rPr>
          <w:rFonts w:ascii="Times New Roman" w:hAnsi="Times New Roman" w:cs="Times New Roman"/>
          <w:b/>
          <w:sz w:val="24"/>
          <w:szCs w:val="24"/>
        </w:rPr>
        <w:t>2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6</w:t>
      </w:r>
      <w:r w:rsidR="0038408E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июня</w:t>
      </w:r>
      <w:r w:rsidRPr="001116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9</w:t>
      </w:r>
      <w:r w:rsidRPr="001116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E7A8F" w:rsidRPr="001116A1">
        <w:rPr>
          <w:rFonts w:ascii="Times New Roman" w:hAnsi="Times New Roman" w:cs="Times New Roman"/>
          <w:b/>
          <w:sz w:val="24"/>
          <w:szCs w:val="24"/>
        </w:rPr>
        <w:t>ода</w:t>
      </w:r>
      <w:r w:rsidR="0000057B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57B" w:rsidRPr="001116A1">
        <w:rPr>
          <w:rFonts w:ascii="Times New Roman" w:hAnsi="Times New Roman" w:cs="Times New Roman"/>
          <w:sz w:val="24"/>
          <w:szCs w:val="24"/>
        </w:rPr>
        <w:t>в г. Барнаул</w:t>
      </w:r>
      <w:r w:rsidR="00F863C1" w:rsidRPr="001116A1">
        <w:rPr>
          <w:rFonts w:ascii="Times New Roman" w:hAnsi="Times New Roman" w:cs="Times New Roman"/>
          <w:sz w:val="24"/>
          <w:szCs w:val="24"/>
        </w:rPr>
        <w:t>е (Алтайский край)</w:t>
      </w:r>
      <w:r w:rsidR="00331F57" w:rsidRPr="00111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A46" w:rsidRPr="001116A1" w:rsidRDefault="00115A4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07" w:rsidRPr="001116A1" w:rsidRDefault="00E657A2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>Цель</w:t>
      </w:r>
      <w:r w:rsidRPr="001116A1">
        <w:rPr>
          <w:rFonts w:ascii="Times New Roman" w:hAnsi="Times New Roman" w:cs="Times New Roman"/>
          <w:sz w:val="24"/>
          <w:szCs w:val="24"/>
        </w:rPr>
        <w:t xml:space="preserve"> мероприятия – </w:t>
      </w:r>
      <w:r w:rsidR="00C21507" w:rsidRPr="00111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и обсуждение научных достижений в различных сферах переработки сельскохозяйственного сырья, получения новых пищевых ингредиентов, в том числе для функционального и специализированного питания, контроля качества и безопасности пищевых продуктов в соответствии с мировыми трендами с целью обеспечения конкурентоспособности отрасли, продовольственной безопасности, повышения качества жизни населения. </w:t>
      </w:r>
    </w:p>
    <w:p w:rsidR="00C21507" w:rsidRPr="001116A1" w:rsidRDefault="00C21507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68" w:rsidRPr="001116A1" w:rsidRDefault="00E114D7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C37" w:rsidRPr="001116A1">
        <w:rPr>
          <w:rFonts w:ascii="Times New Roman" w:hAnsi="Times New Roman" w:cs="Times New Roman"/>
          <w:b/>
          <w:sz w:val="24"/>
          <w:szCs w:val="24"/>
        </w:rPr>
        <w:t>запланированы следующие мероприятия</w:t>
      </w:r>
      <w:r w:rsidR="00622BB6" w:rsidRPr="001116A1">
        <w:rPr>
          <w:rFonts w:ascii="Times New Roman" w:hAnsi="Times New Roman" w:cs="Times New Roman"/>
          <w:b/>
          <w:sz w:val="24"/>
          <w:szCs w:val="24"/>
        </w:rPr>
        <w:t>:</w:t>
      </w:r>
    </w:p>
    <w:p w:rsidR="002E6075" w:rsidRPr="001116A1" w:rsidRDefault="002E6075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B6" w:rsidRPr="001116A1" w:rsidRDefault="00622B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3E53" w:rsidRPr="001116A1">
        <w:rPr>
          <w:rFonts w:ascii="Times New Roman" w:hAnsi="Times New Roman" w:cs="Times New Roman"/>
          <w:b/>
          <w:sz w:val="24"/>
          <w:szCs w:val="24"/>
        </w:rPr>
        <w:t>Пленарное заседание.</w:t>
      </w:r>
    </w:p>
    <w:p w:rsidR="00622BB6" w:rsidRPr="001116A1" w:rsidRDefault="00622B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E53" w:rsidRPr="001116A1">
        <w:rPr>
          <w:rFonts w:ascii="Times New Roman" w:hAnsi="Times New Roman" w:cs="Times New Roman"/>
          <w:b/>
          <w:sz w:val="24"/>
          <w:szCs w:val="24"/>
        </w:rPr>
        <w:t>Секционные заседания.</w:t>
      </w:r>
      <w:r w:rsidR="00411221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A46" w:rsidRPr="001116A1" w:rsidRDefault="00115A4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6A1">
        <w:rPr>
          <w:rFonts w:ascii="Times New Roman" w:hAnsi="Times New Roman" w:cs="Times New Roman"/>
          <w:i/>
          <w:sz w:val="24"/>
          <w:szCs w:val="24"/>
        </w:rPr>
        <w:t>Тематика</w:t>
      </w:r>
      <w:r w:rsidR="00E64C37" w:rsidRPr="001116A1">
        <w:rPr>
          <w:rFonts w:ascii="Times New Roman" w:hAnsi="Times New Roman" w:cs="Times New Roman"/>
          <w:i/>
          <w:sz w:val="24"/>
          <w:szCs w:val="24"/>
        </w:rPr>
        <w:t xml:space="preserve"> в рамках обозначенных секций</w:t>
      </w:r>
      <w:r w:rsidR="00343B26" w:rsidRPr="001116A1">
        <w:rPr>
          <w:rFonts w:ascii="Times New Roman" w:hAnsi="Times New Roman" w:cs="Times New Roman"/>
          <w:i/>
          <w:sz w:val="24"/>
          <w:szCs w:val="24"/>
        </w:rPr>
        <w:t>:</w:t>
      </w:r>
    </w:p>
    <w:p w:rsidR="0038408E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тренды технологий и рынков функционального питания: 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проблемы законодательного регулирования рынка функционального питания;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перспективы использования новых ингредиентов в производстве функциональных продуктов;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перспективы развития технологий производства функциональных продуктов;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потенциал кооперации науки и бизнеса в разработке новых функциональных продуктов.</w:t>
      </w:r>
    </w:p>
    <w:p w:rsidR="00ED68B6" w:rsidRPr="001116A1" w:rsidRDefault="00ED68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Актуальные аспекты переработки растительного сырья и получения пищевой продукции: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современные подходы к технологиям изготовления продуктов из растительного сырья, включая технологии хлебобулочных изделий, продуктов из дикорастущих плодов, ягод и травянистых растений;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оценка качества продуктов питания растительного происхождения;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sz w:val="24"/>
          <w:szCs w:val="24"/>
        </w:rPr>
        <w:t xml:space="preserve">– ресурсосберегающие </w:t>
      </w: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хранения и </w:t>
      </w: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переработки растительного сырья;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у</w:t>
      </w:r>
      <w:r w:rsidRPr="001116A1">
        <w:rPr>
          <w:rFonts w:ascii="Times New Roman" w:hAnsi="Times New Roman" w:cs="Times New Roman"/>
          <w:sz w:val="24"/>
          <w:szCs w:val="24"/>
        </w:rPr>
        <w:t>совершенствованные способы технологий консервирования с использованием физических, механических и химических воздействий;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 xml:space="preserve">экологические аспекты переработки растительного сырья при производстве продуктов питания. 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Актуальные аспекты переработки животного сырья и получение пищевой и кормовой продукции: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использование животного сырья в качестве источника для производства пищевой и кормовой продукции;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биотехнологии производства пищевых продуктов на основе животного сырья;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оценка качества продуктов питания животного происхождения;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 xml:space="preserve">экологические аспекты переработки животного сырья при производстве продуктов питания. 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 технологий и инновации в производстве продуктов питания: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>совершенствование технологических процессов в производства пищевой продукции;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новые технологии получения пищевых ингредиентов;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технологии получения продуктов с заданными свойствами.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94E" w:rsidRPr="001116A1">
        <w:rPr>
          <w:rFonts w:ascii="Times New Roman" w:hAnsi="Times New Roman" w:cs="Times New Roman"/>
          <w:b/>
          <w:bCs/>
          <w:sz w:val="24"/>
          <w:szCs w:val="24"/>
        </w:rPr>
        <w:t xml:space="preserve">. Круглый стол </w:t>
      </w:r>
      <w:r w:rsidR="00C21507" w:rsidRPr="00111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«Наука и бизнес в формате «ФУДНЕТ»: региональный аспект»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Pr="001116A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 органов государственной власти, образовательных и научных учреждений, производственных предприятий.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Потенциал рынка «ФУДНЕТ» для региональных предприятий;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развитие научно-производственной кооперации на рынке «ФУДНЕТ»;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инструменты поиска индустриального партнера при реализации НИР и НИОКР в ВУЗах и НИИ;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потенциал совместных проектов при подготовке квалифицированных кадров;</w:t>
      </w:r>
    </w:p>
    <w:p w:rsidR="00C4594E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возможности привлечения государственного финансирования при реализации проектов для рынка «ФУДНЕТ».</w:t>
      </w:r>
    </w:p>
    <w:p w:rsidR="00AE1EB5" w:rsidRPr="001116A1" w:rsidRDefault="00AE1EB5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075" w:rsidRPr="001116A1" w:rsidRDefault="00C21507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2BB6" w:rsidRPr="001116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61E" w:rsidRPr="001116A1">
        <w:rPr>
          <w:rFonts w:ascii="Times New Roman" w:hAnsi="Times New Roman" w:cs="Times New Roman"/>
          <w:b/>
          <w:sz w:val="24"/>
          <w:szCs w:val="24"/>
        </w:rPr>
        <w:t>О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 xml:space="preserve">фициальные встречи, пресс-конференция, </w:t>
      </w:r>
      <w:r w:rsidRPr="001116A1">
        <w:rPr>
          <w:rFonts w:ascii="Times New Roman" w:hAnsi="Times New Roman" w:cs="Times New Roman"/>
          <w:b/>
          <w:sz w:val="24"/>
          <w:szCs w:val="24"/>
        </w:rPr>
        <w:t>посещение предприятий региона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>.</w:t>
      </w:r>
    </w:p>
    <w:p w:rsidR="00AC7D92" w:rsidRPr="001116A1" w:rsidRDefault="00AC7D92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92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Подробная информация о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1116A1">
        <w:rPr>
          <w:sz w:val="24"/>
          <w:szCs w:val="24"/>
        </w:rPr>
        <w:t xml:space="preserve"> </w:t>
      </w:r>
      <w:r w:rsidRPr="0011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konf.asu.ru/pek2019/</w:t>
      </w:r>
      <w:r w:rsidR="00B60E14" w:rsidRPr="0011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информационном письме.</w:t>
      </w:r>
    </w:p>
    <w:p w:rsidR="00AC7D92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языки 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и английский.</w:t>
      </w:r>
    </w:p>
    <w:p w:rsidR="006A08A7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электронная почта </w:t>
      </w:r>
      <w:r w:rsidR="002C77EA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C77EA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C2" w:rsidRPr="00CF5AC2">
        <w:rPr>
          <w:rFonts w:ascii="Times New Roman" w:hAnsi="Times New Roman" w:cs="Times New Roman"/>
          <w:b/>
          <w:sz w:val="24"/>
          <w:szCs w:val="24"/>
        </w:rPr>
        <w:t>hlebova@mc.asu.ru.</w:t>
      </w:r>
    </w:p>
    <w:p w:rsidR="00043704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221A33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0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следующие документы:</w:t>
      </w:r>
    </w:p>
    <w:p w:rsidR="00043704" w:rsidRPr="002B6E33" w:rsidRDefault="00043704" w:rsidP="00CF5AC2">
      <w:pPr>
        <w:pStyle w:val="af"/>
        <w:numPr>
          <w:ilvl w:val="1"/>
          <w:numId w:val="12"/>
        </w:numPr>
        <w:tabs>
          <w:tab w:val="left" w:pos="284"/>
          <w:tab w:val="left" w:pos="993"/>
        </w:tabs>
        <w:spacing w:line="20" w:lineRule="atLeast"/>
        <w:ind w:firstLine="4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Заявку</w:t>
      </w:r>
      <w:r w:rsidRPr="002B6E33">
        <w:rPr>
          <w:spacing w:val="3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на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издание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материалов</w:t>
      </w:r>
      <w:r>
        <w:rPr>
          <w:spacing w:val="-1"/>
          <w:sz w:val="22"/>
          <w:szCs w:val="22"/>
          <w:lang w:val="ru-RU"/>
        </w:rPr>
        <w:t xml:space="preserve"> (</w:t>
      </w:r>
      <w:r w:rsidRPr="002B6E33">
        <w:rPr>
          <w:spacing w:val="-2"/>
          <w:sz w:val="22"/>
          <w:szCs w:val="22"/>
          <w:lang w:val="ru-RU"/>
        </w:rPr>
        <w:t>заполненную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форме,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приведенной</w:t>
      </w:r>
      <w:r w:rsidRPr="002B6E33">
        <w:rPr>
          <w:spacing w:val="5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ниже</w:t>
      </w:r>
      <w:r>
        <w:rPr>
          <w:spacing w:val="-1"/>
          <w:sz w:val="22"/>
          <w:szCs w:val="22"/>
          <w:lang w:val="ru-RU"/>
        </w:rPr>
        <w:t xml:space="preserve">) </w:t>
      </w:r>
      <w:r w:rsidRPr="00043704">
        <w:rPr>
          <w:rFonts w:cs="Times New Roman"/>
          <w:b/>
          <w:sz w:val="24"/>
          <w:szCs w:val="24"/>
          <w:lang w:val="ru-RU" w:eastAsia="ru-RU"/>
        </w:rPr>
        <w:t xml:space="preserve">до </w:t>
      </w:r>
      <w:r w:rsidR="001825B7">
        <w:rPr>
          <w:rFonts w:cs="Times New Roman"/>
          <w:b/>
          <w:sz w:val="24"/>
          <w:szCs w:val="24"/>
          <w:lang w:val="ru-RU" w:eastAsia="ru-RU"/>
        </w:rPr>
        <w:t>26</w:t>
      </w:r>
      <w:r w:rsidRPr="00043704">
        <w:rPr>
          <w:rFonts w:cs="Times New Roman"/>
          <w:b/>
          <w:sz w:val="24"/>
          <w:szCs w:val="24"/>
          <w:lang w:val="ru-RU" w:eastAsia="ru-RU"/>
        </w:rPr>
        <w:t xml:space="preserve"> мая</w:t>
      </w:r>
      <w:r w:rsidRPr="00043704">
        <w:rPr>
          <w:rFonts w:cs="Times New Roman"/>
          <w:b/>
          <w:bCs/>
          <w:sz w:val="24"/>
          <w:szCs w:val="24"/>
          <w:lang w:val="ru-RU" w:eastAsia="ru-RU"/>
        </w:rPr>
        <w:t xml:space="preserve"> 2019 г. (до 17-00 по московскому времени)</w:t>
      </w:r>
      <w:r w:rsidRPr="00043704">
        <w:rPr>
          <w:rFonts w:cs="Times New Roman"/>
          <w:sz w:val="24"/>
          <w:szCs w:val="24"/>
          <w:lang w:val="ru-RU" w:eastAsia="ru-RU"/>
        </w:rPr>
        <w:t xml:space="preserve"> заполнить регистрационную форму</w:t>
      </w:r>
      <w:r w:rsidRPr="00043704">
        <w:rPr>
          <w:rFonts w:cs="Times New Roman"/>
          <w:sz w:val="24"/>
          <w:szCs w:val="24"/>
          <w:lang w:val="ru-RU"/>
        </w:rPr>
        <w:t xml:space="preserve"> (пример названия файла: </w:t>
      </w:r>
      <w:r w:rsidRPr="001116A1">
        <w:rPr>
          <w:rFonts w:cs="Times New Roman"/>
          <w:sz w:val="24"/>
          <w:szCs w:val="24"/>
        </w:rPr>
        <w:t>petrov</w:t>
      </w:r>
      <w:r w:rsidRPr="00043704">
        <w:rPr>
          <w:rFonts w:cs="Times New Roman"/>
          <w:sz w:val="24"/>
          <w:szCs w:val="24"/>
          <w:lang w:val="ru-RU"/>
        </w:rPr>
        <w:t>_</w:t>
      </w:r>
      <w:r w:rsidRPr="001116A1">
        <w:rPr>
          <w:rFonts w:cs="Times New Roman"/>
          <w:sz w:val="24"/>
          <w:szCs w:val="24"/>
        </w:rPr>
        <w:t>regform</w:t>
      </w:r>
      <w:r w:rsidRPr="00043704">
        <w:rPr>
          <w:rFonts w:cs="Times New Roman"/>
          <w:sz w:val="24"/>
          <w:szCs w:val="24"/>
          <w:lang w:val="ru-RU"/>
        </w:rPr>
        <w:t>)</w:t>
      </w:r>
      <w:r w:rsidRPr="00043704">
        <w:rPr>
          <w:rFonts w:cs="Times New Roman"/>
          <w:sz w:val="24"/>
          <w:szCs w:val="24"/>
          <w:lang w:val="ru-RU" w:eastAsia="ru-RU"/>
        </w:rPr>
        <w:t xml:space="preserve">, указанную на сайте </w:t>
      </w:r>
      <w:r w:rsidRPr="001116A1">
        <w:rPr>
          <w:rFonts w:cs="Times New Roman"/>
          <w:b/>
          <w:sz w:val="24"/>
          <w:szCs w:val="24"/>
          <w:lang w:eastAsia="ru-RU"/>
        </w:rPr>
        <w:t>konf</w:t>
      </w:r>
      <w:r w:rsidRPr="00043704">
        <w:rPr>
          <w:rFonts w:cs="Times New Roman"/>
          <w:b/>
          <w:sz w:val="24"/>
          <w:szCs w:val="24"/>
          <w:lang w:val="ru-RU" w:eastAsia="ru-RU"/>
        </w:rPr>
        <w:t>.</w:t>
      </w:r>
      <w:r w:rsidRPr="001116A1">
        <w:rPr>
          <w:rFonts w:cs="Times New Roman"/>
          <w:b/>
          <w:sz w:val="24"/>
          <w:szCs w:val="24"/>
          <w:lang w:eastAsia="ru-RU"/>
        </w:rPr>
        <w:t>asu</w:t>
      </w:r>
      <w:r w:rsidRPr="00043704">
        <w:rPr>
          <w:rFonts w:cs="Times New Roman"/>
          <w:b/>
          <w:sz w:val="24"/>
          <w:szCs w:val="24"/>
          <w:lang w:val="ru-RU" w:eastAsia="ru-RU"/>
        </w:rPr>
        <w:t>.</w:t>
      </w:r>
      <w:r w:rsidRPr="001116A1">
        <w:rPr>
          <w:rFonts w:cs="Times New Roman"/>
          <w:b/>
          <w:sz w:val="24"/>
          <w:szCs w:val="24"/>
          <w:lang w:eastAsia="ru-RU"/>
        </w:rPr>
        <w:t>ru</w:t>
      </w:r>
      <w:r w:rsidRPr="00043704">
        <w:rPr>
          <w:rFonts w:cs="Times New Roman"/>
          <w:b/>
          <w:sz w:val="24"/>
          <w:szCs w:val="24"/>
          <w:lang w:val="ru-RU" w:eastAsia="ru-RU"/>
        </w:rPr>
        <w:t>/</w:t>
      </w:r>
      <w:r w:rsidRPr="001116A1">
        <w:rPr>
          <w:rFonts w:cs="Times New Roman"/>
          <w:b/>
          <w:sz w:val="24"/>
          <w:szCs w:val="24"/>
          <w:lang w:eastAsia="ru-RU"/>
        </w:rPr>
        <w:t>pek</w:t>
      </w:r>
      <w:r w:rsidRPr="00043704">
        <w:rPr>
          <w:rFonts w:cs="Times New Roman"/>
          <w:b/>
          <w:sz w:val="24"/>
          <w:szCs w:val="24"/>
          <w:lang w:val="ru-RU" w:eastAsia="ru-RU"/>
        </w:rPr>
        <w:t xml:space="preserve">2019/ </w:t>
      </w:r>
      <w:r w:rsidRPr="00043704">
        <w:rPr>
          <w:rFonts w:cs="Times New Roman"/>
          <w:sz w:val="24"/>
          <w:szCs w:val="24"/>
          <w:lang w:val="ru-RU" w:eastAsia="ru-RU"/>
        </w:rPr>
        <w:t xml:space="preserve">и отправить ее на электронный адрес </w:t>
      </w:r>
      <w:r w:rsidR="00CF5AC2" w:rsidRPr="00CF5AC2">
        <w:rPr>
          <w:rFonts w:cs="Times New Roman"/>
          <w:b/>
          <w:sz w:val="24"/>
          <w:szCs w:val="24"/>
        </w:rPr>
        <w:t>hlebova</w:t>
      </w:r>
      <w:r w:rsidR="00CF5AC2" w:rsidRPr="00CF5AC2">
        <w:rPr>
          <w:rFonts w:cs="Times New Roman"/>
          <w:b/>
          <w:sz w:val="24"/>
          <w:szCs w:val="24"/>
          <w:lang w:val="ru-RU"/>
        </w:rPr>
        <w:t>@</w:t>
      </w:r>
      <w:r w:rsidR="00CF5AC2" w:rsidRPr="00CF5AC2">
        <w:rPr>
          <w:rFonts w:cs="Times New Roman"/>
          <w:b/>
          <w:sz w:val="24"/>
          <w:szCs w:val="24"/>
        </w:rPr>
        <w:t>mc</w:t>
      </w:r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  <w:r w:rsidR="00CF5AC2" w:rsidRPr="00CF5AC2">
        <w:rPr>
          <w:rFonts w:cs="Times New Roman"/>
          <w:b/>
          <w:sz w:val="24"/>
          <w:szCs w:val="24"/>
        </w:rPr>
        <w:t>asu</w:t>
      </w:r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  <w:r w:rsidR="00CF5AC2" w:rsidRPr="00CF5AC2">
        <w:rPr>
          <w:rFonts w:cs="Times New Roman"/>
          <w:b/>
          <w:sz w:val="24"/>
          <w:szCs w:val="24"/>
        </w:rPr>
        <w:t>ru</w:t>
      </w:r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</w:p>
    <w:p w:rsidR="00AC7D92" w:rsidRPr="00CF5AC2" w:rsidRDefault="00043704" w:rsidP="00CF5AC2">
      <w:pPr>
        <w:pStyle w:val="af"/>
        <w:numPr>
          <w:ilvl w:val="1"/>
          <w:numId w:val="12"/>
        </w:numPr>
        <w:tabs>
          <w:tab w:val="left" w:pos="284"/>
          <w:tab w:val="left" w:pos="1004"/>
        </w:tabs>
        <w:ind w:left="0" w:firstLine="40"/>
        <w:jc w:val="both"/>
        <w:rPr>
          <w:rFonts w:cs="Times New Roman"/>
          <w:sz w:val="24"/>
          <w:szCs w:val="24"/>
          <w:lang w:val="ru-RU" w:eastAsia="ru-RU"/>
        </w:rPr>
      </w:pPr>
      <w:r w:rsidRPr="00043704">
        <w:rPr>
          <w:spacing w:val="-1"/>
          <w:sz w:val="22"/>
          <w:szCs w:val="22"/>
          <w:lang w:val="ru-RU"/>
        </w:rPr>
        <w:t>Текст</w:t>
      </w:r>
      <w:r w:rsidRPr="00043704">
        <w:rPr>
          <w:spacing w:val="3"/>
          <w:sz w:val="22"/>
          <w:szCs w:val="22"/>
          <w:lang w:val="ru-RU"/>
        </w:rPr>
        <w:t xml:space="preserve"> </w:t>
      </w:r>
      <w:r w:rsidRPr="00043704">
        <w:rPr>
          <w:spacing w:val="-1"/>
          <w:sz w:val="22"/>
          <w:szCs w:val="22"/>
          <w:lang w:val="ru-RU"/>
        </w:rPr>
        <w:t xml:space="preserve">статьи </w:t>
      </w:r>
      <w:r w:rsidR="001116A1" w:rsidRPr="00043704">
        <w:rPr>
          <w:rFonts w:cs="Times New Roman"/>
          <w:b/>
          <w:sz w:val="24"/>
          <w:szCs w:val="24"/>
          <w:lang w:val="ru-RU" w:eastAsia="ru-RU"/>
        </w:rPr>
        <w:t xml:space="preserve">до </w:t>
      </w:r>
      <w:r w:rsidR="001825B7">
        <w:rPr>
          <w:rFonts w:cs="Times New Roman"/>
          <w:b/>
          <w:sz w:val="24"/>
          <w:szCs w:val="24"/>
          <w:lang w:val="ru-RU" w:eastAsia="ru-RU"/>
        </w:rPr>
        <w:t>26</w:t>
      </w:r>
      <w:r w:rsidR="001116A1" w:rsidRPr="00043704">
        <w:rPr>
          <w:rFonts w:cs="Times New Roman"/>
          <w:b/>
          <w:sz w:val="24"/>
          <w:szCs w:val="24"/>
          <w:lang w:val="ru-RU" w:eastAsia="ru-RU"/>
        </w:rPr>
        <w:t xml:space="preserve"> мая</w:t>
      </w:r>
      <w:r w:rsidR="001116A1" w:rsidRPr="00043704">
        <w:rPr>
          <w:rFonts w:cs="Times New Roman"/>
          <w:b/>
          <w:bCs/>
          <w:sz w:val="24"/>
          <w:szCs w:val="24"/>
          <w:lang w:val="ru-RU" w:eastAsia="ru-RU"/>
        </w:rPr>
        <w:t xml:space="preserve"> 2019 г. (до 17-00 по московскому времени)</w:t>
      </w:r>
      <w:r w:rsidR="009C5068" w:rsidRPr="00043704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5068" w:rsidRPr="00043704">
        <w:rPr>
          <w:rFonts w:cs="Times New Roman"/>
          <w:bCs/>
          <w:color w:val="000000"/>
          <w:sz w:val="24"/>
          <w:szCs w:val="24"/>
          <w:lang w:val="ru-RU"/>
        </w:rPr>
        <w:t>на указанный адрес</w:t>
      </w:r>
      <w:r w:rsidR="009C5068" w:rsidRPr="00043704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5068" w:rsidRPr="00043704">
        <w:rPr>
          <w:rFonts w:cs="Times New Roman"/>
          <w:sz w:val="24"/>
          <w:szCs w:val="24"/>
          <w:lang w:val="ru-RU"/>
        </w:rPr>
        <w:lastRenderedPageBreak/>
        <w:t xml:space="preserve">в виде прикрепленного файла. </w:t>
      </w:r>
      <w:r w:rsidR="009C5068" w:rsidRPr="00CF5AC2">
        <w:rPr>
          <w:rFonts w:cs="Times New Roman"/>
          <w:sz w:val="24"/>
          <w:szCs w:val="24"/>
          <w:lang w:val="ru-RU"/>
        </w:rPr>
        <w:t xml:space="preserve">Название файла – фамилия первого автора латинскими буквами (например: </w:t>
      </w:r>
      <w:r w:rsidR="009C5068" w:rsidRPr="00043704">
        <w:rPr>
          <w:rFonts w:cs="Times New Roman"/>
          <w:sz w:val="24"/>
          <w:szCs w:val="24"/>
        </w:rPr>
        <w:t>petrov</w:t>
      </w:r>
      <w:r w:rsidR="009C5068" w:rsidRPr="00CF5AC2">
        <w:rPr>
          <w:rFonts w:cs="Times New Roman"/>
          <w:sz w:val="24"/>
          <w:szCs w:val="24"/>
          <w:lang w:val="ru-RU"/>
        </w:rPr>
        <w:t>_</w:t>
      </w:r>
      <w:r w:rsidR="009C5068" w:rsidRPr="00043704">
        <w:rPr>
          <w:rFonts w:cs="Times New Roman"/>
          <w:sz w:val="24"/>
          <w:szCs w:val="24"/>
        </w:rPr>
        <w:t>st</w:t>
      </w:r>
      <w:r w:rsidR="009C5068" w:rsidRPr="00CF5AC2">
        <w:rPr>
          <w:rFonts w:cs="Times New Roman"/>
          <w:sz w:val="24"/>
          <w:szCs w:val="24"/>
          <w:lang w:val="ru-RU"/>
        </w:rPr>
        <w:t xml:space="preserve">). </w:t>
      </w:r>
    </w:p>
    <w:p w:rsidR="009C5068" w:rsidRPr="001116A1" w:rsidRDefault="00AC7D92" w:rsidP="009C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выпустить сборник материалов</w:t>
      </w:r>
      <w:r w:rsidR="00B60E14" w:rsidRPr="001116A1">
        <w:rPr>
          <w:rFonts w:ascii="Times New Roman" w:hAnsi="Times New Roman" w:cs="Times New Roman"/>
          <w:sz w:val="24"/>
          <w:szCs w:val="24"/>
        </w:rPr>
        <w:t xml:space="preserve"> с постатейной индексацией в БД РИНЦ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E14" w:rsidRPr="001116A1" w:rsidRDefault="009C5068" w:rsidP="009C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6A1">
        <w:rPr>
          <w:rFonts w:ascii="Times New Roman" w:hAnsi="Times New Roman" w:cs="Times New Roman"/>
          <w:b/>
          <w:sz w:val="24"/>
          <w:szCs w:val="24"/>
        </w:rPr>
        <w:t>Организационный взнос и оплата публикации статей не взимаются!</w:t>
      </w:r>
    </w:p>
    <w:p w:rsidR="00AC7D92" w:rsidRPr="001116A1" w:rsidRDefault="00AC7D92" w:rsidP="009C50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</w:p>
    <w:p w:rsidR="00AC7D92" w:rsidRPr="001116A1" w:rsidRDefault="004F22D4" w:rsidP="004F22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 w:rsidR="004D7F72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(3852) 291-252 (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Извекова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Нателла Нисоновна),</w:t>
      </w:r>
    </w:p>
    <w:p w:rsidR="00AC7D92" w:rsidRPr="001116A1" w:rsidRDefault="004F22D4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A1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+7-913-363-7447 (</w:t>
      </w: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>Высоцкая Ольга Анатольевна)</w:t>
      </w:r>
    </w:p>
    <w:p w:rsidR="001116A1" w:rsidRDefault="001116A1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>+7(383)348-04-09 (Нициевская Ксения Николаевна)</w:t>
      </w:r>
    </w:p>
    <w:p w:rsidR="00312EFE" w:rsidRDefault="00312EFE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EFE" w:rsidRPr="00043704" w:rsidRDefault="00312EFE" w:rsidP="00312EF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оформления статей для включения в сборник по итогам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XVI</w:t>
      </w:r>
      <w:r w:rsidRPr="00312EF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04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Международной научно-практической конференции</w:t>
      </w:r>
      <w:r w:rsidRPr="0004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70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«Пища. Экология. Качество»</w:t>
      </w:r>
    </w:p>
    <w:p w:rsidR="00312EFE" w:rsidRPr="00043704" w:rsidRDefault="00312EFE" w:rsidP="00312EFE">
      <w:pPr>
        <w:pStyle w:val="2"/>
        <w:tabs>
          <w:tab w:val="left" w:pos="567"/>
        </w:tabs>
        <w:spacing w:line="20" w:lineRule="atLeast"/>
        <w:ind w:left="8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043704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Требования</w:t>
      </w:r>
      <w:r w:rsidRPr="0004370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043704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043704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оформлению статьи:</w:t>
      </w:r>
    </w:p>
    <w:p w:rsidR="00312EFE" w:rsidRPr="00312EFE" w:rsidRDefault="00312EFE" w:rsidP="00312EFE">
      <w:pPr>
        <w:pStyle w:val="af"/>
        <w:tabs>
          <w:tab w:val="left" w:pos="567"/>
        </w:tabs>
        <w:spacing w:line="20" w:lineRule="atLeast"/>
        <w:ind w:left="86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/>
        </w:rPr>
        <w:t xml:space="preserve">Объем материалов </w:t>
      </w:r>
      <w:r>
        <w:rPr>
          <w:rFonts w:cs="Times New Roman"/>
          <w:b/>
          <w:sz w:val="24"/>
          <w:szCs w:val="24"/>
          <w:lang w:val="ru-RU"/>
        </w:rPr>
        <w:t>до 4-х</w:t>
      </w:r>
      <w:r>
        <w:rPr>
          <w:rFonts w:cs="Times New Roman"/>
          <w:sz w:val="24"/>
          <w:szCs w:val="24"/>
          <w:lang w:val="ru-RU"/>
        </w:rPr>
        <w:t xml:space="preserve"> страниц формата А4</w:t>
      </w:r>
      <w:r>
        <w:rPr>
          <w:rFonts w:cs="Times New Roman"/>
          <w:color w:val="000000"/>
          <w:sz w:val="24"/>
          <w:szCs w:val="24"/>
          <w:lang w:val="ru-RU" w:eastAsia="ru-RU"/>
        </w:rPr>
        <w:t xml:space="preserve">. </w:t>
      </w:r>
      <w:r w:rsidRPr="00312EFE">
        <w:rPr>
          <w:rFonts w:cs="Times New Roman"/>
          <w:color w:val="000000"/>
          <w:sz w:val="24"/>
          <w:szCs w:val="24"/>
          <w:lang w:val="ru-RU" w:eastAsia="ru-RU"/>
        </w:rPr>
        <w:t xml:space="preserve">Объем иллюстраций и таблиц не должен превышать </w:t>
      </w:r>
      <w:r w:rsidRPr="00312EFE">
        <w:rPr>
          <w:rFonts w:cs="Times New Roman"/>
          <w:b/>
          <w:bCs/>
          <w:color w:val="000000"/>
          <w:sz w:val="24"/>
          <w:szCs w:val="24"/>
          <w:lang w:val="ru-RU" w:eastAsia="ru-RU"/>
        </w:rPr>
        <w:t xml:space="preserve">30% </w:t>
      </w:r>
      <w:r w:rsidRPr="00312EFE">
        <w:rPr>
          <w:rFonts w:cs="Times New Roman"/>
          <w:color w:val="000000"/>
          <w:sz w:val="24"/>
          <w:szCs w:val="24"/>
          <w:lang w:val="ru-RU" w:eastAsia="ru-RU"/>
        </w:rPr>
        <w:t xml:space="preserve">объема статьи. </w:t>
      </w:r>
    </w:p>
    <w:p w:rsidR="00312EFE" w:rsidRDefault="00312EFE" w:rsidP="00312EFE">
      <w:pPr>
        <w:pStyle w:val="af"/>
        <w:tabs>
          <w:tab w:val="left" w:pos="567"/>
        </w:tabs>
        <w:spacing w:line="20" w:lineRule="atLeast"/>
        <w:ind w:left="86"/>
        <w:jc w:val="both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Статья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включает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следующее: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1053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bCs/>
          <w:spacing w:val="-1"/>
          <w:sz w:val="22"/>
          <w:szCs w:val="22"/>
          <w:lang w:val="ru-RU"/>
        </w:rPr>
        <w:t xml:space="preserve"> Индекс</w:t>
      </w:r>
      <w:r>
        <w:rPr>
          <w:rFonts w:cs="Times New Roman"/>
          <w:bCs/>
          <w:sz w:val="22"/>
          <w:szCs w:val="22"/>
          <w:lang w:val="ru-RU"/>
        </w:rPr>
        <w:t xml:space="preserve"> </w:t>
      </w:r>
      <w:r>
        <w:rPr>
          <w:rFonts w:cs="Times New Roman"/>
          <w:bCs/>
          <w:spacing w:val="-1"/>
          <w:sz w:val="22"/>
          <w:szCs w:val="22"/>
          <w:lang w:val="ru-RU"/>
        </w:rPr>
        <w:t>УДК</w:t>
      </w:r>
      <w:r>
        <w:rPr>
          <w:rFonts w:cs="Times New Roman"/>
          <w:b/>
          <w:bCs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(универсальный</w:t>
      </w:r>
      <w:r>
        <w:rPr>
          <w:sz w:val="22"/>
          <w:szCs w:val="22"/>
          <w:lang w:val="ru-RU"/>
        </w:rPr>
        <w:t xml:space="preserve"> </w:t>
      </w:r>
      <w:r>
        <w:rPr>
          <w:spacing w:val="3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десятичный</w:t>
      </w:r>
      <w:r>
        <w:rPr>
          <w:sz w:val="22"/>
          <w:szCs w:val="22"/>
          <w:lang w:val="ru-RU"/>
        </w:rPr>
        <w:t xml:space="preserve"> </w:t>
      </w:r>
      <w:r>
        <w:rPr>
          <w:spacing w:val="3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классификатор)</w:t>
      </w:r>
      <w:r>
        <w:rPr>
          <w:sz w:val="22"/>
          <w:szCs w:val="22"/>
          <w:lang w:val="ru-RU"/>
        </w:rPr>
        <w:t xml:space="preserve"> </w:t>
      </w:r>
      <w:r>
        <w:rPr>
          <w:spacing w:val="3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>
        <w:rPr>
          <w:spacing w:val="3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</w:t>
      </w:r>
      <w:r>
        <w:rPr>
          <w:spacing w:val="3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первой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странице</w:t>
      </w:r>
      <w:r>
        <w:rPr>
          <w:sz w:val="22"/>
          <w:szCs w:val="22"/>
          <w:lang w:val="ru-RU"/>
        </w:rPr>
        <w:t xml:space="preserve"> в</w:t>
      </w:r>
      <w:r>
        <w:rPr>
          <w:spacing w:val="-1"/>
          <w:sz w:val="22"/>
          <w:szCs w:val="22"/>
          <w:lang w:val="ru-RU"/>
        </w:rPr>
        <w:t xml:space="preserve"> левом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верхнем</w:t>
      </w:r>
      <w:r>
        <w:rPr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углу.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Заголовок. Название статьи должно кратко информировать о ее содержании и содержать (не более 10 слов). Заголовок набирают полужирными прописными буквами, размер шрифта 12 кегль. Более длинные названия сокращаются в процессе редактирования.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Инициалы</w:t>
      </w:r>
      <w:r>
        <w:rPr>
          <w:sz w:val="22"/>
          <w:szCs w:val="22"/>
          <w:lang w:val="ru-RU"/>
        </w:rPr>
        <w:t xml:space="preserve"> и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фамилии</w:t>
      </w:r>
      <w:r>
        <w:rPr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всех</w:t>
      </w:r>
      <w:r>
        <w:rPr>
          <w:spacing w:val="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авторов через запятую размер</w:t>
      </w:r>
      <w:r>
        <w:rPr>
          <w:spacing w:val="5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шрифта 12 </w:t>
      </w:r>
      <w:r>
        <w:rPr>
          <w:sz w:val="22"/>
          <w:szCs w:val="22"/>
          <w:lang w:val="ru-RU"/>
        </w:rPr>
        <w:t>кегль полужирным начертанием.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название организации (включая город и страны), в которой выполнялись исследования, а также указать e-mail и телефон для оперативной связи с автором. Сокращения названия учреждений недопустимы.</w:t>
      </w:r>
      <w:r>
        <w:t xml:space="preserve"> 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должна кратко описывать результаты и основные выводы проведенных исследований. (не более 800 печатных знаков) набирают курсивом, размер шрифта 12 кегль.</w:t>
      </w:r>
      <w:r>
        <w:t xml:space="preserve"> 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pacing w:val="-1"/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>Ключевые слова (не более 9) набирают курсивом, размер шрифта 12 кегль.</w:t>
      </w:r>
      <w:r>
        <w:rPr>
          <w:spacing w:val="-1"/>
          <w:sz w:val="22"/>
          <w:szCs w:val="22"/>
          <w:lang w:val="ru-RU"/>
        </w:rPr>
        <w:t xml:space="preserve"> 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 xml:space="preserve">Статья должна содержать следующие разделы: </w:t>
      </w:r>
      <w:r>
        <w:rPr>
          <w:rFonts w:cs="Times New Roman"/>
          <w:color w:val="000000"/>
          <w:sz w:val="24"/>
          <w:szCs w:val="24"/>
          <w:u w:val="single"/>
          <w:lang w:val="ru-RU" w:eastAsia="ru-RU"/>
        </w:rPr>
        <w:t>Введение; Материалы и методы исследований; Результаты и их обсуждение; Заключение или Выводы; Библиографический список.</w:t>
      </w:r>
      <w:r>
        <w:rPr>
          <w:rFonts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spacing w:val="-1"/>
          <w:sz w:val="22"/>
          <w:szCs w:val="22"/>
          <w:lang w:val="ru-RU"/>
        </w:rPr>
        <w:t>Текст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статьи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должен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быть</w:t>
      </w:r>
      <w:r>
        <w:rPr>
          <w:spacing w:val="49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формата</w:t>
      </w:r>
      <w:r>
        <w:rPr>
          <w:spacing w:val="4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А4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(210×297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мм),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набран</w:t>
      </w:r>
      <w:r>
        <w:rPr>
          <w:spacing w:val="3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стандартным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шрифтом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</w:rPr>
        <w:t>Times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>New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>Roman</w:t>
      </w:r>
      <w:r>
        <w:rPr>
          <w:spacing w:val="-1"/>
          <w:sz w:val="22"/>
          <w:szCs w:val="22"/>
          <w:lang w:val="ru-RU"/>
        </w:rPr>
        <w:t>,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кегль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11,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межстрочный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интервал </w:t>
      </w:r>
      <w:r>
        <w:rPr>
          <w:spacing w:val="-2"/>
          <w:sz w:val="22"/>
          <w:szCs w:val="22"/>
          <w:lang w:val="ru-RU"/>
        </w:rPr>
        <w:t>одинарный,</w:t>
      </w:r>
      <w:r>
        <w:rPr>
          <w:spacing w:val="2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поля</w:t>
      </w:r>
      <w:r>
        <w:rPr>
          <w:spacing w:val="2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</w:t>
      </w:r>
      <w:r>
        <w:rPr>
          <w:spacing w:val="2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см.</w:t>
      </w:r>
      <w:r>
        <w:rPr>
          <w:spacing w:val="2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Текст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набирать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принудительных</w:t>
      </w:r>
      <w:r>
        <w:rPr>
          <w:spacing w:val="2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переносов,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слова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внутри</w:t>
      </w:r>
      <w:r>
        <w:rPr>
          <w:spacing w:val="6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абзаца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разделять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только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одним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пробелом,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использовать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пробелы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для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выравнивания,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>
        <w:rPr>
          <w:spacing w:val="1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разрывов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разделов.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Математические</w:t>
      </w:r>
      <w:r>
        <w:rPr>
          <w:spacing w:val="6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уравнения</w:t>
      </w:r>
      <w:r>
        <w:rPr>
          <w:sz w:val="22"/>
          <w:szCs w:val="22"/>
          <w:lang w:val="ru-RU"/>
        </w:rPr>
        <w:t xml:space="preserve"> и</w:t>
      </w:r>
      <w:r>
        <w:rPr>
          <w:spacing w:val="6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химические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формулы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набираться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редакторе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</w:t>
      </w:r>
      <w:r>
        <w:rPr>
          <w:spacing w:val="19"/>
          <w:sz w:val="22"/>
          <w:szCs w:val="22"/>
          <w:lang w:val="ru-RU"/>
        </w:rPr>
        <w:t xml:space="preserve"> </w:t>
      </w:r>
      <w:r>
        <w:rPr>
          <w:rFonts w:cs="Times New Roman"/>
          <w:spacing w:val="-2"/>
          <w:sz w:val="22"/>
          <w:szCs w:val="22"/>
        </w:rPr>
        <w:t>Equation</w:t>
      </w:r>
      <w:r>
        <w:rPr>
          <w:rFonts w:cs="Times New Roman"/>
          <w:spacing w:val="18"/>
          <w:sz w:val="22"/>
          <w:szCs w:val="22"/>
          <w:lang w:val="ru-RU"/>
        </w:rPr>
        <w:t xml:space="preserve"> </w:t>
      </w:r>
      <w:r>
        <w:rPr>
          <w:rFonts w:cs="Times New Roman"/>
          <w:spacing w:val="-2"/>
          <w:sz w:val="22"/>
          <w:szCs w:val="22"/>
          <w:lang w:val="ru-RU"/>
        </w:rPr>
        <w:t>(</w:t>
      </w:r>
      <w:r>
        <w:rPr>
          <w:rFonts w:cs="Times New Roman"/>
          <w:spacing w:val="-2"/>
          <w:sz w:val="22"/>
          <w:szCs w:val="22"/>
        </w:rPr>
        <w:t>MathType</w:t>
      </w:r>
      <w:r>
        <w:rPr>
          <w:spacing w:val="-2"/>
          <w:sz w:val="22"/>
          <w:szCs w:val="22"/>
          <w:lang w:val="ru-RU"/>
        </w:rPr>
        <w:t>)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1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16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Word</w:t>
      </w:r>
      <w:r>
        <w:rPr>
          <w:rFonts w:cs="Times New Roman"/>
          <w:spacing w:val="1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одним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объектом.</w:t>
      </w:r>
      <w:r>
        <w:rPr>
          <w:spacing w:val="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Химические</w:t>
      </w:r>
      <w:r>
        <w:rPr>
          <w:spacing w:val="6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формулы</w:t>
      </w:r>
      <w:r>
        <w:rPr>
          <w:spacing w:val="3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набираются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9</w:t>
      </w:r>
      <w:r>
        <w:rPr>
          <w:spacing w:val="1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кеглем,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математические</w:t>
      </w:r>
      <w:r>
        <w:rPr>
          <w:spacing w:val="1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10.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Формулы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уравнения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печатаются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>
        <w:rPr>
          <w:spacing w:val="23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новой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строки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нумеруются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круглых</w:t>
      </w:r>
      <w:r>
        <w:rPr>
          <w:spacing w:val="2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скобках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2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конце</w:t>
      </w:r>
      <w:r>
        <w:rPr>
          <w:spacing w:val="3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строки.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 xml:space="preserve">Графические материалы (рисунки, таблицы, схемы) нумеруют в порядке их обсуждения в тексте. </w:t>
      </w:r>
      <w:r>
        <w:rPr>
          <w:spacing w:val="-1"/>
          <w:sz w:val="22"/>
          <w:szCs w:val="22"/>
          <w:lang w:val="ru-RU"/>
        </w:rPr>
        <w:t>Рисунки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быть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представлены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формате</w:t>
      </w:r>
      <w:r>
        <w:rPr>
          <w:spacing w:val="4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*.</w:t>
      </w:r>
      <w:r>
        <w:rPr>
          <w:rFonts w:cs="Times New Roman"/>
          <w:sz w:val="22"/>
          <w:szCs w:val="22"/>
        </w:rPr>
        <w:t>jpg</w:t>
      </w:r>
      <w:r>
        <w:rPr>
          <w:rFonts w:cs="Times New Roman"/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*.</w:t>
      </w:r>
      <w:r>
        <w:rPr>
          <w:rFonts w:cs="Times New Roman"/>
          <w:spacing w:val="-1"/>
          <w:sz w:val="22"/>
          <w:szCs w:val="22"/>
        </w:rPr>
        <w:t>bmp</w:t>
      </w:r>
      <w:r>
        <w:rPr>
          <w:rFonts w:cs="Times New Roman"/>
          <w:spacing w:val="-1"/>
          <w:sz w:val="22"/>
          <w:szCs w:val="22"/>
          <w:lang w:val="ru-RU"/>
        </w:rPr>
        <w:t>, с ссылками в тексте статьи.</w:t>
      </w:r>
      <w:r>
        <w:rPr>
          <w:rFonts w:cs="Times New Roman"/>
          <w:spacing w:val="3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Подрисуночная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подпись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должна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состоять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номера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названия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(Рис.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1.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…).</w:t>
      </w:r>
      <w:r>
        <w:rPr>
          <w:spacing w:val="25"/>
          <w:sz w:val="22"/>
          <w:szCs w:val="22"/>
          <w:lang w:val="ru-RU"/>
        </w:rPr>
        <w:t xml:space="preserve">  </w:t>
      </w:r>
      <w:r>
        <w:rPr>
          <w:spacing w:val="-1"/>
          <w:sz w:val="22"/>
          <w:szCs w:val="22"/>
          <w:lang w:val="ru-RU"/>
        </w:rPr>
        <w:t>Графики,</w:t>
      </w:r>
      <w:r>
        <w:rPr>
          <w:spacing w:val="6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диаграммы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т.п.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рекомендуется</w:t>
      </w:r>
      <w:r>
        <w:rPr>
          <w:spacing w:val="6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выполнять</w:t>
      </w:r>
      <w:r>
        <w:rPr>
          <w:spacing w:val="6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программах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4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Exel</w:t>
      </w:r>
      <w:r>
        <w:rPr>
          <w:rFonts w:cs="Times New Roman"/>
          <w:spacing w:val="4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46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4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Graph</w:t>
      </w:r>
      <w:r>
        <w:rPr>
          <w:spacing w:val="-1"/>
          <w:sz w:val="22"/>
          <w:szCs w:val="22"/>
          <w:lang w:val="ru-RU"/>
        </w:rPr>
        <w:t>.</w:t>
      </w:r>
      <w:r>
        <w:rPr>
          <w:spacing w:val="4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Таблицы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иметь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заголовки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3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порядковые</w:t>
      </w:r>
      <w:r>
        <w:rPr>
          <w:spacing w:val="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номера (Табл. 1) и ссылки</w:t>
      </w:r>
      <w:r>
        <w:rPr>
          <w:spacing w:val="1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 тексте. Подписи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рисункам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(полужирный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шрифт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курсивного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начертания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11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кегль)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выравнивают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>
        <w:rPr>
          <w:spacing w:val="5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центру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страницы,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конце</w:t>
      </w:r>
      <w:r>
        <w:rPr>
          <w:spacing w:val="49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подписи</w:t>
      </w:r>
      <w:r>
        <w:rPr>
          <w:spacing w:val="5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точка</w:t>
      </w:r>
      <w:r>
        <w:rPr>
          <w:spacing w:val="5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ставится. Диаграммы и графики следует сохранять в графических форматах отдельными файлами (например, </w:t>
      </w:r>
      <w:r>
        <w:rPr>
          <w:i/>
          <w:sz w:val="22"/>
          <w:szCs w:val="22"/>
          <w:lang w:val="ru-RU"/>
        </w:rPr>
        <w:t>petrov_ris1</w:t>
      </w:r>
      <w:r>
        <w:rPr>
          <w:sz w:val="22"/>
          <w:szCs w:val="22"/>
          <w:lang w:val="ru-RU"/>
        </w:rPr>
        <w:t xml:space="preserve">). Предпочтительными является форматы </w:t>
      </w:r>
      <w:r>
        <w:rPr>
          <w:b/>
          <w:sz w:val="22"/>
          <w:szCs w:val="22"/>
          <w:lang w:val="ru-RU"/>
        </w:rPr>
        <w:t>PNG</w:t>
      </w:r>
      <w:r>
        <w:rPr>
          <w:sz w:val="22"/>
          <w:szCs w:val="22"/>
          <w:lang w:val="ru-RU"/>
        </w:rPr>
        <w:t xml:space="preserve"> и </w:t>
      </w:r>
      <w:r>
        <w:rPr>
          <w:b/>
          <w:sz w:val="22"/>
          <w:szCs w:val="22"/>
          <w:lang w:val="ru-RU"/>
        </w:rPr>
        <w:t>JPEG</w:t>
      </w:r>
      <w:r>
        <w:rPr>
          <w:sz w:val="22"/>
          <w:szCs w:val="22"/>
          <w:lang w:val="ru-RU"/>
        </w:rPr>
        <w:t xml:space="preserve">. Все элементы текста в изображениях (графиках, диаграммах, схемах), если это возможно, должны иметь гарнитуру </w:t>
      </w:r>
      <w:r>
        <w:rPr>
          <w:b/>
          <w:sz w:val="22"/>
          <w:szCs w:val="22"/>
          <w:lang w:val="ru-RU"/>
        </w:rPr>
        <w:t xml:space="preserve">Тimes New Roman, Тimes New Roman Cyr </w:t>
      </w:r>
      <w:r>
        <w:rPr>
          <w:sz w:val="22"/>
          <w:szCs w:val="22"/>
          <w:lang w:val="ru-RU"/>
        </w:rPr>
        <w:t>или</w:t>
      </w:r>
      <w:r>
        <w:rPr>
          <w:b/>
          <w:sz w:val="22"/>
          <w:szCs w:val="22"/>
          <w:lang w:val="ru-RU"/>
        </w:rPr>
        <w:t xml:space="preserve"> Courier.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Библиографический список следует тщательно сверить на соответствие литературных источников в тексте и в списке. Ссылки на литературные источники следует подавать в полукруглых скобках с указанием фамилии цитируемого автора и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издания.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Библиографический список необходимо оформить в соответствии с ГОСТ Р 7.0.5-2008 «Библиографическая ссылка».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английском языке необходимо предоставить следующую  информацию: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статьи; инициалы и фамилии авторов; полное название учреждения (город и страну), e-mail  и телефон, текст аннотации; ключевые слова (п  2-</w:t>
      </w:r>
      <w:r w:rsidR="00AC6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Благодарности подаются в конце статьи перед списком литературы. 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Редакция, по согласованию с рецензентами и автором, оставляет за собой право исправлять и сокращать текст. Ответственность за содержание представленных материалов несут авторы.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Рукописи, оформленные без соблюдения приведенных выше правил, приниматься не будут.</w:t>
      </w:r>
    </w:p>
    <w:p w:rsidR="00312EFE" w:rsidRDefault="00312EFE" w:rsidP="00312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12EFE" w:rsidRDefault="00312EFE" w:rsidP="0031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УДК 633.1001.4:531.7</w:t>
      </w: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ШАБЛОН ПОДГОТОВКИ СТАТЬИ В СБОРНИК</w:t>
      </w:r>
    </w:p>
    <w:p w:rsidR="00312EFE" w:rsidRDefault="00312EFE" w:rsidP="00312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12EFE" w:rsidRDefault="00312EFE" w:rsidP="00312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ФИО</w:t>
      </w:r>
      <w:r>
        <w:rPr>
          <w:rFonts w:ascii="Times New Roman" w:eastAsia="Times New Roman" w:hAnsi="Times New Roman" w:cs="Times New Roman"/>
          <w:lang w:eastAsia="ru-RU"/>
        </w:rPr>
        <w:t>, ученая степень, должность</w:t>
      </w: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aps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ФИО., </w:t>
      </w:r>
      <w:r>
        <w:rPr>
          <w:rFonts w:ascii="Times New Roman" w:eastAsia="Times New Roman" w:hAnsi="Times New Roman" w:cs="Times New Roman"/>
          <w:lang w:eastAsia="ru-RU"/>
        </w:rPr>
        <w:t>ученая степень, должность</w:t>
      </w: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, ФИО, </w:t>
      </w:r>
      <w:r>
        <w:rPr>
          <w:rFonts w:ascii="Times New Roman" w:eastAsia="Times New Roman" w:hAnsi="Times New Roman" w:cs="Times New Roman"/>
          <w:lang w:eastAsia="ru-RU"/>
        </w:rPr>
        <w:t>ученая степень, 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>Полное название учреждения (город, страна), Е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Полное название учреждения (сокращенное), Еmail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lang w:eastAsia="ru-RU"/>
        </w:rPr>
        <w:t>Полное название учреждения (сокращенное), Еmail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Представлены результаты оптимизации введения в культуру земляники садовой. Подобраны типы эксплантов, предложена схема стерилизации. И</w:t>
      </w:r>
      <w:r>
        <w:rPr>
          <w:rFonts w:ascii="Times New Roman" w:hAnsi="Times New Roman" w:cs="Times New Roman"/>
          <w:sz w:val="20"/>
          <w:szCs w:val="20"/>
        </w:rPr>
        <w:t xml:space="preserve">ндукционная среда, содержащая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мг/л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2,4-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+ 0,5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мг/л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кинетина</w:t>
      </w:r>
      <w:r>
        <w:rPr>
          <w:rFonts w:ascii="Times New Roman" w:hAnsi="Times New Roman" w:cs="Times New Roman"/>
          <w:sz w:val="20"/>
          <w:szCs w:val="20"/>
        </w:rPr>
        <w:t>, обеспечивает активную пролиферацию каллусов, формирующих при субкультивировании конгломераты почек.</w:t>
      </w: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земляника, экспланты, стерилизация,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культура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in</w:t>
      </w:r>
      <w:r w:rsidRPr="00312EF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vitro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регенеранты.</w:t>
      </w: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Библиографический список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НАЗВАНИЕ НА АНГЛИЙСКОМ ЯЗЫКЕ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Авторы на английском языке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Название учреждения, город, страна на английском языке (аналогично варианту на русском языке)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results of optimization of the introduction of strawberry to the culture are presented. Explant types were selected, a sterilization scheme was proposed. An induction medium containing 1 mg / l of 2,4-D + 0.5 mg / l of kinetin provides active proliferation of calli that form conglomerates during subculturing.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Key words: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strawberry, explants, sterilization, in vitro culture, regenerants.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Введение.</w:t>
      </w:r>
      <w:r>
        <w:rPr>
          <w:rFonts w:ascii="Times New Roman" w:eastAsia="Times New Roman" w:hAnsi="Times New Roman" w:cs="Times New Roman"/>
          <w:lang w:eastAsia="ru-RU"/>
        </w:rPr>
        <w:t xml:space="preserve"> Текст Текст Текст Текст Текст Текст Текст Текст Текст Текст Текст Текст Текст Текст Текст 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Материалы и методы.</w:t>
      </w:r>
      <w:r>
        <w:rPr>
          <w:rFonts w:ascii="Times New Roman" w:eastAsia="Times New Roman" w:hAnsi="Times New Roman" w:cs="Times New Roman"/>
          <w:lang w:eastAsia="ru-RU"/>
        </w:rPr>
        <w:t xml:space="preserve"> Текст Текст Текст Текст Текст Текст Текст Текст Текст Текст Текст Текст Текст Текст Текст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и обсуждение.</w:t>
      </w:r>
      <w:r>
        <w:rPr>
          <w:rFonts w:ascii="Times New Roman" w:eastAsia="Times New Roman" w:hAnsi="Times New Roman" w:cs="Times New Roman"/>
          <w:lang w:eastAsia="ru-RU"/>
        </w:rPr>
        <w:t xml:space="preserve"> Текст Текст Текст Текст Текст Текст Текст Текст Текст Текст Текст Текст Текст Текст Текст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Выводы. Текст Текст Текст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b/>
        </w:rPr>
      </w:pPr>
    </w:p>
    <w:p w:rsidR="00312EFE" w:rsidRPr="00A538D1" w:rsidRDefault="00312EFE" w:rsidP="00312E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Заявка участника</w:t>
      </w:r>
    </w:p>
    <w:p w:rsidR="00312EFE" w:rsidRDefault="00312EFE" w:rsidP="00312EFE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XVI</w:t>
      </w: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D6D3E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 w:rsidRPr="006D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FE" w:rsidRDefault="00312EFE" w:rsidP="00312E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</w:rPr>
        <w:t>«Пища. Экология. Качество»,</w:t>
      </w:r>
    </w:p>
    <w:p w:rsidR="00312EFE" w:rsidRPr="00A538D1" w:rsidRDefault="00312EFE" w:rsidP="00312EFE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6D6D3E">
        <w:rPr>
          <w:rFonts w:ascii="Times New Roman" w:hAnsi="Times New Roman" w:cs="Times New Roman"/>
          <w:b/>
          <w:sz w:val="28"/>
          <w:szCs w:val="28"/>
        </w:rPr>
        <w:t>24–26 июня 2019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A538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г.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Барнаул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Фамилия, имя, отчество: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Ученая степень, звание, должность: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работы, почтовый адрес: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Контактный телефон, факс, электронная почта: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2EFE" w:rsidRPr="00A538D1" w:rsidRDefault="00312EFE" w:rsidP="00312E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12EFE" w:rsidRDefault="00312EFE" w:rsidP="0031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8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Секция: </w:t>
      </w:r>
    </w:p>
    <w:p w:rsidR="00312EFE" w:rsidRDefault="00312EFE" w:rsidP="0031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EFE" w:rsidRPr="00B32193" w:rsidRDefault="00312EFE" w:rsidP="00312EFE">
      <w:pPr>
        <w:spacing w:after="0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  <w:r w:rsidRPr="00A538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Название доклада: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Форма доклада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(устная, стендовая,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on</w:t>
      </w:r>
      <w:r w:rsidRPr="0004370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,публикация): </w:t>
      </w: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гостиницы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A538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12EFE" w:rsidRPr="001116A1" w:rsidRDefault="00312EFE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2EFE" w:rsidRPr="001116A1" w:rsidSect="0047240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FD" w:rsidRDefault="003D09FD" w:rsidP="00C8038B">
      <w:pPr>
        <w:spacing w:after="0" w:line="240" w:lineRule="auto"/>
      </w:pPr>
      <w:r>
        <w:separator/>
      </w:r>
    </w:p>
  </w:endnote>
  <w:endnote w:type="continuationSeparator" w:id="0">
    <w:p w:rsidR="003D09FD" w:rsidRDefault="003D09FD" w:rsidP="00C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FD" w:rsidRDefault="003D09FD" w:rsidP="00C8038B">
      <w:pPr>
        <w:spacing w:after="0" w:line="240" w:lineRule="auto"/>
      </w:pPr>
      <w:r>
        <w:separator/>
      </w:r>
    </w:p>
  </w:footnote>
  <w:footnote w:type="continuationSeparator" w:id="0">
    <w:p w:rsidR="003D09FD" w:rsidRDefault="003D09FD" w:rsidP="00C8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9CF"/>
    <w:multiLevelType w:val="hybridMultilevel"/>
    <w:tmpl w:val="795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AE2"/>
    <w:multiLevelType w:val="hybridMultilevel"/>
    <w:tmpl w:val="FF8AE4A2"/>
    <w:lvl w:ilvl="0" w:tplc="831C3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E6363"/>
    <w:multiLevelType w:val="hybridMultilevel"/>
    <w:tmpl w:val="337CA634"/>
    <w:lvl w:ilvl="0" w:tplc="9612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4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4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A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04EBB"/>
    <w:multiLevelType w:val="hybridMultilevel"/>
    <w:tmpl w:val="2B804F9E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E66C7"/>
    <w:multiLevelType w:val="hybridMultilevel"/>
    <w:tmpl w:val="772646D6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F51FC4"/>
    <w:multiLevelType w:val="hybridMultilevel"/>
    <w:tmpl w:val="0A3CE97A"/>
    <w:lvl w:ilvl="0" w:tplc="59B02CBA">
      <w:start w:val="1"/>
      <w:numFmt w:val="decimal"/>
      <w:lvlText w:val="%1."/>
      <w:lvlJc w:val="left"/>
      <w:pPr>
        <w:ind w:left="526" w:hanging="3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8906D9C">
      <w:start w:val="1"/>
      <w:numFmt w:val="bullet"/>
      <w:lvlText w:val="•"/>
      <w:lvlJc w:val="left"/>
      <w:pPr>
        <w:ind w:left="1472" w:hanging="384"/>
      </w:pPr>
    </w:lvl>
    <w:lvl w:ilvl="2" w:tplc="823A4E68">
      <w:start w:val="1"/>
      <w:numFmt w:val="bullet"/>
      <w:lvlText w:val="•"/>
      <w:lvlJc w:val="left"/>
      <w:pPr>
        <w:ind w:left="2418" w:hanging="384"/>
      </w:pPr>
    </w:lvl>
    <w:lvl w:ilvl="3" w:tplc="6A0CB29C">
      <w:start w:val="1"/>
      <w:numFmt w:val="bullet"/>
      <w:lvlText w:val="•"/>
      <w:lvlJc w:val="left"/>
      <w:pPr>
        <w:ind w:left="3365" w:hanging="384"/>
      </w:pPr>
    </w:lvl>
    <w:lvl w:ilvl="4" w:tplc="7E9A4158">
      <w:start w:val="1"/>
      <w:numFmt w:val="bullet"/>
      <w:lvlText w:val="•"/>
      <w:lvlJc w:val="left"/>
      <w:pPr>
        <w:ind w:left="4311" w:hanging="384"/>
      </w:pPr>
    </w:lvl>
    <w:lvl w:ilvl="5" w:tplc="4E044D8E">
      <w:start w:val="1"/>
      <w:numFmt w:val="bullet"/>
      <w:lvlText w:val="•"/>
      <w:lvlJc w:val="left"/>
      <w:pPr>
        <w:ind w:left="5258" w:hanging="384"/>
      </w:pPr>
    </w:lvl>
    <w:lvl w:ilvl="6" w:tplc="C2A00506">
      <w:start w:val="1"/>
      <w:numFmt w:val="bullet"/>
      <w:lvlText w:val="•"/>
      <w:lvlJc w:val="left"/>
      <w:pPr>
        <w:ind w:left="6204" w:hanging="384"/>
      </w:pPr>
    </w:lvl>
    <w:lvl w:ilvl="7" w:tplc="0BA63E9C">
      <w:start w:val="1"/>
      <w:numFmt w:val="bullet"/>
      <w:lvlText w:val="•"/>
      <w:lvlJc w:val="left"/>
      <w:pPr>
        <w:ind w:left="7151" w:hanging="384"/>
      </w:pPr>
    </w:lvl>
    <w:lvl w:ilvl="8" w:tplc="68E22654">
      <w:start w:val="1"/>
      <w:numFmt w:val="bullet"/>
      <w:lvlText w:val="•"/>
      <w:lvlJc w:val="left"/>
      <w:pPr>
        <w:ind w:left="8097" w:hanging="384"/>
      </w:pPr>
    </w:lvl>
  </w:abstractNum>
  <w:abstractNum w:abstractNumId="6" w15:restartNumberingAfterBreak="0">
    <w:nsid w:val="5D572F66"/>
    <w:multiLevelType w:val="hybridMultilevel"/>
    <w:tmpl w:val="17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A3C21"/>
    <w:multiLevelType w:val="hybridMultilevel"/>
    <w:tmpl w:val="114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74E9"/>
    <w:multiLevelType w:val="multilevel"/>
    <w:tmpl w:val="C00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60B56"/>
    <w:multiLevelType w:val="hybridMultilevel"/>
    <w:tmpl w:val="3AF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7624C"/>
    <w:multiLevelType w:val="hybridMultilevel"/>
    <w:tmpl w:val="A6DCE9E8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314CA67A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2"/>
        <w:szCs w:val="22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11" w15:restartNumberingAfterBreak="0">
    <w:nsid w:val="70D44351"/>
    <w:multiLevelType w:val="hybridMultilevel"/>
    <w:tmpl w:val="67E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F"/>
    <w:rsid w:val="0000057B"/>
    <w:rsid w:val="00005467"/>
    <w:rsid w:val="00012278"/>
    <w:rsid w:val="0001506E"/>
    <w:rsid w:val="00015ADA"/>
    <w:rsid w:val="00033965"/>
    <w:rsid w:val="00043704"/>
    <w:rsid w:val="00073A9D"/>
    <w:rsid w:val="000766E6"/>
    <w:rsid w:val="000804FA"/>
    <w:rsid w:val="00093A98"/>
    <w:rsid w:val="000A41F3"/>
    <w:rsid w:val="000A488C"/>
    <w:rsid w:val="000C39A2"/>
    <w:rsid w:val="000D0EA2"/>
    <w:rsid w:val="000D698A"/>
    <w:rsid w:val="000E7A8F"/>
    <w:rsid w:val="000F487C"/>
    <w:rsid w:val="001116A1"/>
    <w:rsid w:val="00115261"/>
    <w:rsid w:val="00115A46"/>
    <w:rsid w:val="00124DDC"/>
    <w:rsid w:val="00133BFB"/>
    <w:rsid w:val="00137307"/>
    <w:rsid w:val="0014154F"/>
    <w:rsid w:val="001674CA"/>
    <w:rsid w:val="001753C2"/>
    <w:rsid w:val="001825B7"/>
    <w:rsid w:val="001858F3"/>
    <w:rsid w:val="00190C60"/>
    <w:rsid w:val="00195EE0"/>
    <w:rsid w:val="001B116D"/>
    <w:rsid w:val="001B1A03"/>
    <w:rsid w:val="001B3A7F"/>
    <w:rsid w:val="001B6389"/>
    <w:rsid w:val="001C74AD"/>
    <w:rsid w:val="001C7B92"/>
    <w:rsid w:val="001D069D"/>
    <w:rsid w:val="001E3EEF"/>
    <w:rsid w:val="00220D98"/>
    <w:rsid w:val="00221A33"/>
    <w:rsid w:val="0024403F"/>
    <w:rsid w:val="002515C2"/>
    <w:rsid w:val="00253604"/>
    <w:rsid w:val="002749E7"/>
    <w:rsid w:val="00276958"/>
    <w:rsid w:val="002826B2"/>
    <w:rsid w:val="0028676E"/>
    <w:rsid w:val="00291781"/>
    <w:rsid w:val="00291CF6"/>
    <w:rsid w:val="002A5E8F"/>
    <w:rsid w:val="002C77EA"/>
    <w:rsid w:val="002D33EE"/>
    <w:rsid w:val="002D5244"/>
    <w:rsid w:val="002E6075"/>
    <w:rsid w:val="002E7210"/>
    <w:rsid w:val="002F5069"/>
    <w:rsid w:val="002F58DF"/>
    <w:rsid w:val="00303547"/>
    <w:rsid w:val="00312EFE"/>
    <w:rsid w:val="00331F57"/>
    <w:rsid w:val="003367D0"/>
    <w:rsid w:val="00343B26"/>
    <w:rsid w:val="00367EEA"/>
    <w:rsid w:val="003746F4"/>
    <w:rsid w:val="00376045"/>
    <w:rsid w:val="0038408E"/>
    <w:rsid w:val="003A5B92"/>
    <w:rsid w:val="003B406A"/>
    <w:rsid w:val="003C1ACF"/>
    <w:rsid w:val="003C42C2"/>
    <w:rsid w:val="003C6C15"/>
    <w:rsid w:val="003D0368"/>
    <w:rsid w:val="003D09FD"/>
    <w:rsid w:val="003E7B44"/>
    <w:rsid w:val="003F158A"/>
    <w:rsid w:val="003F358B"/>
    <w:rsid w:val="004027B2"/>
    <w:rsid w:val="004071B6"/>
    <w:rsid w:val="00411221"/>
    <w:rsid w:val="004546BC"/>
    <w:rsid w:val="00455747"/>
    <w:rsid w:val="00462439"/>
    <w:rsid w:val="00472400"/>
    <w:rsid w:val="0048567C"/>
    <w:rsid w:val="00485EA9"/>
    <w:rsid w:val="00487D68"/>
    <w:rsid w:val="004D7F72"/>
    <w:rsid w:val="004D7FF1"/>
    <w:rsid w:val="004F22D4"/>
    <w:rsid w:val="005146D9"/>
    <w:rsid w:val="00514EBD"/>
    <w:rsid w:val="005209DF"/>
    <w:rsid w:val="00530208"/>
    <w:rsid w:val="0057095D"/>
    <w:rsid w:val="00576C8C"/>
    <w:rsid w:val="00585489"/>
    <w:rsid w:val="0059501A"/>
    <w:rsid w:val="005A0C65"/>
    <w:rsid w:val="005A0E83"/>
    <w:rsid w:val="005A1422"/>
    <w:rsid w:val="005C0DA1"/>
    <w:rsid w:val="005C3E53"/>
    <w:rsid w:val="005C5601"/>
    <w:rsid w:val="005C77AD"/>
    <w:rsid w:val="005D20B2"/>
    <w:rsid w:val="005D7031"/>
    <w:rsid w:val="005D79A5"/>
    <w:rsid w:val="005E1CEC"/>
    <w:rsid w:val="00601FED"/>
    <w:rsid w:val="00604685"/>
    <w:rsid w:val="0061225A"/>
    <w:rsid w:val="0061451A"/>
    <w:rsid w:val="00615473"/>
    <w:rsid w:val="00622BB6"/>
    <w:rsid w:val="006318C6"/>
    <w:rsid w:val="00640303"/>
    <w:rsid w:val="00640469"/>
    <w:rsid w:val="00652E5B"/>
    <w:rsid w:val="00664DE9"/>
    <w:rsid w:val="00670428"/>
    <w:rsid w:val="006722CC"/>
    <w:rsid w:val="0068130A"/>
    <w:rsid w:val="00697D75"/>
    <w:rsid w:val="006A08A7"/>
    <w:rsid w:val="006B4053"/>
    <w:rsid w:val="006D17A3"/>
    <w:rsid w:val="006D4AE9"/>
    <w:rsid w:val="006E7A10"/>
    <w:rsid w:val="006F022D"/>
    <w:rsid w:val="00710391"/>
    <w:rsid w:val="0071073C"/>
    <w:rsid w:val="0072047C"/>
    <w:rsid w:val="00724AB3"/>
    <w:rsid w:val="00727BB0"/>
    <w:rsid w:val="00730029"/>
    <w:rsid w:val="007436D6"/>
    <w:rsid w:val="0075761E"/>
    <w:rsid w:val="007619B5"/>
    <w:rsid w:val="00762758"/>
    <w:rsid w:val="00782076"/>
    <w:rsid w:val="00785767"/>
    <w:rsid w:val="00793C9A"/>
    <w:rsid w:val="0079654A"/>
    <w:rsid w:val="007A5ADA"/>
    <w:rsid w:val="007B58E5"/>
    <w:rsid w:val="007B60C1"/>
    <w:rsid w:val="00800849"/>
    <w:rsid w:val="00801B15"/>
    <w:rsid w:val="00811AE0"/>
    <w:rsid w:val="008143DD"/>
    <w:rsid w:val="00817E45"/>
    <w:rsid w:val="00825C52"/>
    <w:rsid w:val="0083468E"/>
    <w:rsid w:val="00844850"/>
    <w:rsid w:val="008472B6"/>
    <w:rsid w:val="00852F94"/>
    <w:rsid w:val="00865757"/>
    <w:rsid w:val="00866B1B"/>
    <w:rsid w:val="00866C9F"/>
    <w:rsid w:val="0087215B"/>
    <w:rsid w:val="00872C76"/>
    <w:rsid w:val="008750DA"/>
    <w:rsid w:val="008951C6"/>
    <w:rsid w:val="00897295"/>
    <w:rsid w:val="008A3B31"/>
    <w:rsid w:val="008B53E1"/>
    <w:rsid w:val="008B6981"/>
    <w:rsid w:val="008B7776"/>
    <w:rsid w:val="008D74AF"/>
    <w:rsid w:val="009020FC"/>
    <w:rsid w:val="009061F8"/>
    <w:rsid w:val="009102F9"/>
    <w:rsid w:val="00926D6A"/>
    <w:rsid w:val="00935B02"/>
    <w:rsid w:val="009624BA"/>
    <w:rsid w:val="009654CB"/>
    <w:rsid w:val="00971DA0"/>
    <w:rsid w:val="009808DE"/>
    <w:rsid w:val="00983B9C"/>
    <w:rsid w:val="00987B51"/>
    <w:rsid w:val="009B4C13"/>
    <w:rsid w:val="009C0078"/>
    <w:rsid w:val="009C26BA"/>
    <w:rsid w:val="009C5068"/>
    <w:rsid w:val="009C5599"/>
    <w:rsid w:val="009D370B"/>
    <w:rsid w:val="009D3C95"/>
    <w:rsid w:val="009E1CAD"/>
    <w:rsid w:val="009E49F8"/>
    <w:rsid w:val="009E72BC"/>
    <w:rsid w:val="00A12EDA"/>
    <w:rsid w:val="00A21277"/>
    <w:rsid w:val="00A34384"/>
    <w:rsid w:val="00A46FB9"/>
    <w:rsid w:val="00A675AA"/>
    <w:rsid w:val="00A8363D"/>
    <w:rsid w:val="00A96F05"/>
    <w:rsid w:val="00AC5A33"/>
    <w:rsid w:val="00AC6729"/>
    <w:rsid w:val="00AC7D92"/>
    <w:rsid w:val="00AD5CE7"/>
    <w:rsid w:val="00AE1EB5"/>
    <w:rsid w:val="00B01889"/>
    <w:rsid w:val="00B154F8"/>
    <w:rsid w:val="00B156F4"/>
    <w:rsid w:val="00B20743"/>
    <w:rsid w:val="00B410A2"/>
    <w:rsid w:val="00B41DB3"/>
    <w:rsid w:val="00B42765"/>
    <w:rsid w:val="00B46825"/>
    <w:rsid w:val="00B516EE"/>
    <w:rsid w:val="00B60847"/>
    <w:rsid w:val="00B60E14"/>
    <w:rsid w:val="00B72CC3"/>
    <w:rsid w:val="00B92198"/>
    <w:rsid w:val="00BB0F83"/>
    <w:rsid w:val="00BB6DA4"/>
    <w:rsid w:val="00BB7D80"/>
    <w:rsid w:val="00BC1AB5"/>
    <w:rsid w:val="00BD1732"/>
    <w:rsid w:val="00BD4049"/>
    <w:rsid w:val="00BE34B3"/>
    <w:rsid w:val="00C21507"/>
    <w:rsid w:val="00C3115D"/>
    <w:rsid w:val="00C4594E"/>
    <w:rsid w:val="00C540D8"/>
    <w:rsid w:val="00C5540A"/>
    <w:rsid w:val="00C76AE2"/>
    <w:rsid w:val="00C8038B"/>
    <w:rsid w:val="00C8276A"/>
    <w:rsid w:val="00C86102"/>
    <w:rsid w:val="00C93468"/>
    <w:rsid w:val="00C953C7"/>
    <w:rsid w:val="00CC50C0"/>
    <w:rsid w:val="00CD11E5"/>
    <w:rsid w:val="00CF328B"/>
    <w:rsid w:val="00CF5AC2"/>
    <w:rsid w:val="00D34120"/>
    <w:rsid w:val="00D44A27"/>
    <w:rsid w:val="00D50F52"/>
    <w:rsid w:val="00D661F4"/>
    <w:rsid w:val="00D73650"/>
    <w:rsid w:val="00D9470C"/>
    <w:rsid w:val="00DA1D73"/>
    <w:rsid w:val="00DA2F76"/>
    <w:rsid w:val="00DB0341"/>
    <w:rsid w:val="00DB2E69"/>
    <w:rsid w:val="00DD065C"/>
    <w:rsid w:val="00DF7879"/>
    <w:rsid w:val="00E022B9"/>
    <w:rsid w:val="00E10B17"/>
    <w:rsid w:val="00E114D7"/>
    <w:rsid w:val="00E23670"/>
    <w:rsid w:val="00E31953"/>
    <w:rsid w:val="00E34F09"/>
    <w:rsid w:val="00E402ED"/>
    <w:rsid w:val="00E47FF9"/>
    <w:rsid w:val="00E53A9C"/>
    <w:rsid w:val="00E64C37"/>
    <w:rsid w:val="00E657A2"/>
    <w:rsid w:val="00E73CD1"/>
    <w:rsid w:val="00E97FC6"/>
    <w:rsid w:val="00EA2E90"/>
    <w:rsid w:val="00EA632F"/>
    <w:rsid w:val="00EB2DA2"/>
    <w:rsid w:val="00EB6A87"/>
    <w:rsid w:val="00EC2485"/>
    <w:rsid w:val="00ED68B6"/>
    <w:rsid w:val="00EF28E5"/>
    <w:rsid w:val="00F06ACB"/>
    <w:rsid w:val="00F129DD"/>
    <w:rsid w:val="00F134A8"/>
    <w:rsid w:val="00F15888"/>
    <w:rsid w:val="00F21B44"/>
    <w:rsid w:val="00F25A1D"/>
    <w:rsid w:val="00F32009"/>
    <w:rsid w:val="00F338D6"/>
    <w:rsid w:val="00F40644"/>
    <w:rsid w:val="00F534CE"/>
    <w:rsid w:val="00F700E5"/>
    <w:rsid w:val="00F7238F"/>
    <w:rsid w:val="00F75503"/>
    <w:rsid w:val="00F77685"/>
    <w:rsid w:val="00F84ADA"/>
    <w:rsid w:val="00F858A4"/>
    <w:rsid w:val="00F863C1"/>
    <w:rsid w:val="00F9368B"/>
    <w:rsid w:val="00FA38EF"/>
    <w:rsid w:val="00FB0B76"/>
    <w:rsid w:val="00FC3FF9"/>
    <w:rsid w:val="00FC463A"/>
    <w:rsid w:val="00FC6BB3"/>
    <w:rsid w:val="00FD3E88"/>
    <w:rsid w:val="00FD6CB6"/>
    <w:rsid w:val="00FD7060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5251-E0DC-40E0-9343-2A29D49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22D4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4F22D4"/>
  </w:style>
  <w:style w:type="paragraph" w:styleId="af">
    <w:name w:val="Body Text"/>
    <w:basedOn w:val="a"/>
    <w:link w:val="af0"/>
    <w:uiPriority w:val="1"/>
    <w:unhideWhenUsed/>
    <w:qFormat/>
    <w:rsid w:val="00312EF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312EFE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323-BE46-45D0-B8BC-BB8D860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Елена Владимировна</dc:creator>
  <cp:lastModifiedBy>Admin</cp:lastModifiedBy>
  <cp:revision>2</cp:revision>
  <cp:lastPrinted>2015-02-12T09:01:00Z</cp:lastPrinted>
  <dcterms:created xsi:type="dcterms:W3CDTF">2019-05-15T01:47:00Z</dcterms:created>
  <dcterms:modified xsi:type="dcterms:W3CDTF">2019-05-15T01:47:00Z</dcterms:modified>
</cp:coreProperties>
</file>